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C17" w:rsidRPr="0016339D" w:rsidRDefault="0016339D" w:rsidP="0016339D">
      <w:pPr>
        <w:spacing w:after="0"/>
        <w:jc w:val="both"/>
        <w:rPr>
          <w:sz w:val="28"/>
          <w:szCs w:val="28"/>
        </w:rPr>
      </w:pPr>
      <w:r w:rsidRPr="00F8634E">
        <w:rPr>
          <w:b/>
          <w:sz w:val="24"/>
          <w:szCs w:val="24"/>
        </w:rPr>
        <w:t>Sistema de fijación y montaje</w:t>
      </w:r>
      <w:r w:rsidRPr="0016339D">
        <w:rPr>
          <w:sz w:val="28"/>
          <w:szCs w:val="28"/>
        </w:rPr>
        <w:t xml:space="preserve">: </w:t>
      </w:r>
      <w:r w:rsidRPr="00F8634E">
        <w:rPr>
          <w:sz w:val="24"/>
          <w:szCs w:val="24"/>
        </w:rPr>
        <w:t>La cerradura</w:t>
      </w:r>
      <w:r w:rsidR="007E7EC9">
        <w:rPr>
          <w:sz w:val="28"/>
          <w:szCs w:val="28"/>
        </w:rPr>
        <w:t xml:space="preserve">                   </w:t>
      </w:r>
      <w:r w:rsidR="00F8634E" w:rsidRPr="00642EAA">
        <w:rPr>
          <w:b/>
          <w:sz w:val="32"/>
          <w:szCs w:val="32"/>
          <w:u w:val="single"/>
        </w:rPr>
        <w:t>MANUAL DE MONTAJE</w:t>
      </w:r>
      <w:r w:rsidR="007E7EC9">
        <w:rPr>
          <w:b/>
          <w:sz w:val="32"/>
          <w:szCs w:val="32"/>
          <w:u w:val="single"/>
        </w:rPr>
        <w:t xml:space="preserve">  MS SORRENTINO</w:t>
      </w:r>
    </w:p>
    <w:p w:rsidR="0016339D" w:rsidRPr="00F8634E" w:rsidRDefault="0016339D" w:rsidP="0016339D">
      <w:pPr>
        <w:spacing w:after="0" w:line="240" w:lineRule="auto"/>
        <w:rPr>
          <w:sz w:val="24"/>
          <w:szCs w:val="24"/>
        </w:rPr>
      </w:pPr>
      <w:proofErr w:type="gramStart"/>
      <w:r w:rsidRPr="00F8634E">
        <w:rPr>
          <w:sz w:val="24"/>
          <w:szCs w:val="24"/>
        </w:rPr>
        <w:t>tiene</w:t>
      </w:r>
      <w:proofErr w:type="gramEnd"/>
      <w:r w:rsidRPr="00F8634E">
        <w:rPr>
          <w:sz w:val="24"/>
          <w:szCs w:val="24"/>
        </w:rPr>
        <w:t xml:space="preserve"> un sistema de fijación externo para una</w:t>
      </w:r>
    </w:p>
    <w:p w:rsidR="0016339D" w:rsidRPr="00F8634E" w:rsidRDefault="0016339D" w:rsidP="0016339D">
      <w:pPr>
        <w:spacing w:after="0"/>
        <w:rPr>
          <w:sz w:val="24"/>
          <w:szCs w:val="24"/>
        </w:rPr>
      </w:pPr>
      <w:proofErr w:type="gramStart"/>
      <w:r w:rsidRPr="00F8634E">
        <w:rPr>
          <w:sz w:val="24"/>
          <w:szCs w:val="24"/>
        </w:rPr>
        <w:t>rápida</w:t>
      </w:r>
      <w:proofErr w:type="gramEnd"/>
      <w:r w:rsidRPr="00F8634E">
        <w:rPr>
          <w:sz w:val="24"/>
          <w:szCs w:val="24"/>
        </w:rPr>
        <w:t xml:space="preserve"> y eficaz colocación al marco, con dos</w:t>
      </w:r>
    </w:p>
    <w:p w:rsidR="0016339D" w:rsidRPr="00642EAA" w:rsidRDefault="0016339D" w:rsidP="0016339D">
      <w:pPr>
        <w:spacing w:after="0"/>
        <w:rPr>
          <w:sz w:val="28"/>
          <w:szCs w:val="28"/>
        </w:rPr>
      </w:pPr>
      <w:proofErr w:type="gramStart"/>
      <w:r w:rsidRPr="00F8634E">
        <w:rPr>
          <w:sz w:val="24"/>
          <w:szCs w:val="24"/>
        </w:rPr>
        <w:t>agujeros</w:t>
      </w:r>
      <w:proofErr w:type="gramEnd"/>
      <w:r w:rsidRPr="00F8634E">
        <w:rPr>
          <w:sz w:val="24"/>
          <w:szCs w:val="24"/>
        </w:rPr>
        <w:t xml:space="preserve"> ovalados de regulación y dos agujeros</w:t>
      </w:r>
      <w:r w:rsidR="00F8634E">
        <w:rPr>
          <w:sz w:val="28"/>
          <w:szCs w:val="28"/>
        </w:rPr>
        <w:t xml:space="preserve"> </w:t>
      </w:r>
      <w:r w:rsidR="007E7EC9">
        <w:rPr>
          <w:sz w:val="28"/>
          <w:szCs w:val="28"/>
        </w:rPr>
        <w:t xml:space="preserve">                      </w:t>
      </w:r>
      <w:r w:rsidR="00642EAA">
        <w:rPr>
          <w:sz w:val="28"/>
          <w:szCs w:val="28"/>
        </w:rPr>
        <w:t xml:space="preserve">  </w:t>
      </w:r>
      <w:r w:rsidR="00F8634E" w:rsidRPr="00C42BA7">
        <w:rPr>
          <w:b/>
          <w:sz w:val="28"/>
          <w:szCs w:val="28"/>
        </w:rPr>
        <w:t>2-SE CIERRA LA PUERTA, EL PERNO</w:t>
      </w:r>
    </w:p>
    <w:p w:rsidR="00F8634E" w:rsidRDefault="0016339D" w:rsidP="0016339D">
      <w:pPr>
        <w:spacing w:after="0"/>
        <w:rPr>
          <w:sz w:val="28"/>
          <w:szCs w:val="28"/>
        </w:rPr>
      </w:pPr>
      <w:proofErr w:type="gramStart"/>
      <w:r w:rsidRPr="00F8634E">
        <w:rPr>
          <w:sz w:val="24"/>
          <w:szCs w:val="24"/>
        </w:rPr>
        <w:t>de</w:t>
      </w:r>
      <w:proofErr w:type="gramEnd"/>
      <w:r w:rsidRPr="00F8634E">
        <w:rPr>
          <w:sz w:val="24"/>
          <w:szCs w:val="24"/>
        </w:rPr>
        <w:t xml:space="preserve"> bloqueo</w:t>
      </w:r>
      <w:r w:rsidRPr="0016339D">
        <w:rPr>
          <w:sz w:val="28"/>
          <w:szCs w:val="28"/>
        </w:rPr>
        <w:t>.</w:t>
      </w:r>
      <w:r w:rsidR="00F8634E">
        <w:rPr>
          <w:sz w:val="28"/>
          <w:szCs w:val="28"/>
        </w:rPr>
        <w:t xml:space="preserve">               </w:t>
      </w:r>
      <w:r w:rsidR="00642EAA">
        <w:rPr>
          <w:sz w:val="28"/>
          <w:szCs w:val="28"/>
        </w:rPr>
        <w:t xml:space="preserve">                                </w:t>
      </w:r>
      <w:r w:rsidR="007E7EC9">
        <w:rPr>
          <w:sz w:val="28"/>
          <w:szCs w:val="28"/>
        </w:rPr>
        <w:t xml:space="preserve">                              </w:t>
      </w:r>
      <w:r w:rsidR="00642EAA">
        <w:rPr>
          <w:sz w:val="28"/>
          <w:szCs w:val="28"/>
        </w:rPr>
        <w:t xml:space="preserve"> </w:t>
      </w:r>
      <w:r w:rsidR="00642EAA" w:rsidRPr="00642EAA">
        <w:rPr>
          <w:b/>
          <w:sz w:val="28"/>
          <w:szCs w:val="28"/>
        </w:rPr>
        <w:t>CENTRADOR MARCA EL LUGAR DONDE</w:t>
      </w:r>
    </w:p>
    <w:p w:rsidR="0016339D" w:rsidRPr="00F8634E" w:rsidRDefault="0016339D" w:rsidP="0016339D">
      <w:pPr>
        <w:spacing w:after="0"/>
        <w:rPr>
          <w:sz w:val="24"/>
          <w:szCs w:val="24"/>
        </w:rPr>
      </w:pPr>
      <w:r w:rsidRPr="00F8634E">
        <w:rPr>
          <w:sz w:val="24"/>
          <w:szCs w:val="24"/>
        </w:rPr>
        <w:t>Para una correcta fijación y centrado de la traba</w:t>
      </w:r>
      <w:r w:rsidR="007E7EC9">
        <w:rPr>
          <w:sz w:val="24"/>
          <w:szCs w:val="24"/>
        </w:rPr>
        <w:t xml:space="preserve">                           </w:t>
      </w:r>
      <w:r w:rsidR="00642EAA" w:rsidRPr="00642EAA">
        <w:rPr>
          <w:b/>
          <w:sz w:val="28"/>
          <w:szCs w:val="28"/>
        </w:rPr>
        <w:t>VA FIJADO EL PRIMER TORNILLO DE LA</w:t>
      </w:r>
    </w:p>
    <w:p w:rsidR="0016339D" w:rsidRDefault="0016339D" w:rsidP="0016339D">
      <w:pPr>
        <w:rPr>
          <w:sz w:val="28"/>
          <w:szCs w:val="28"/>
        </w:rPr>
      </w:pPr>
      <w:r w:rsidRPr="00F8634E">
        <w:rPr>
          <w:sz w:val="24"/>
          <w:szCs w:val="24"/>
        </w:rPr>
        <w:t>Ver las figuras (1 a 4)</w:t>
      </w:r>
      <w:r w:rsidR="00642EAA">
        <w:rPr>
          <w:sz w:val="24"/>
          <w:szCs w:val="24"/>
        </w:rPr>
        <w:t xml:space="preserve">                                            </w:t>
      </w:r>
      <w:r w:rsidR="007E7EC9">
        <w:rPr>
          <w:sz w:val="24"/>
          <w:szCs w:val="24"/>
        </w:rPr>
        <w:t xml:space="preserve">                                </w:t>
      </w:r>
      <w:r w:rsidR="00642EAA" w:rsidRPr="00642EAA">
        <w:rPr>
          <w:b/>
          <w:sz w:val="28"/>
          <w:szCs w:val="28"/>
        </w:rPr>
        <w:t>TRABA</w:t>
      </w:r>
    </w:p>
    <w:p w:rsidR="00CE7D10" w:rsidRPr="00CE7D10" w:rsidRDefault="00642EAA" w:rsidP="00CE7D10">
      <w:pPr>
        <w:spacing w:after="0"/>
        <w:rPr>
          <w:b/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58240" behindDoc="0" locked="0" layoutInCell="1" allowOverlap="1" wp14:anchorId="62C854B5" wp14:editId="3A669904">
            <wp:simplePos x="0" y="0"/>
            <wp:positionH relativeFrom="margin">
              <wp:posOffset>3815715</wp:posOffset>
            </wp:positionH>
            <wp:positionV relativeFrom="margin">
              <wp:posOffset>1835150</wp:posOffset>
            </wp:positionV>
            <wp:extent cx="3248025" cy="2300605"/>
            <wp:effectExtent l="0" t="0" r="9525" b="444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10" w:rsidRPr="00CE7D10">
        <w:rPr>
          <w:b/>
          <w:sz w:val="28"/>
          <w:szCs w:val="28"/>
        </w:rPr>
        <w:t>1-</w:t>
      </w:r>
      <w:r w:rsidR="0016339D" w:rsidRPr="00CE7D10">
        <w:rPr>
          <w:b/>
          <w:sz w:val="28"/>
          <w:szCs w:val="28"/>
        </w:rPr>
        <w:t>UNA VEZ FIJADA LA CERRADURA EN EL MARCO,</w:t>
      </w:r>
    </w:p>
    <w:p w:rsidR="0016339D" w:rsidRPr="00CE7D10" w:rsidRDefault="0016339D" w:rsidP="00CE7D10">
      <w:pPr>
        <w:spacing w:after="0"/>
        <w:rPr>
          <w:b/>
          <w:sz w:val="28"/>
          <w:szCs w:val="28"/>
        </w:rPr>
      </w:pPr>
      <w:r w:rsidRPr="00CE7D10">
        <w:rPr>
          <w:b/>
          <w:sz w:val="28"/>
          <w:szCs w:val="28"/>
        </w:rPr>
        <w:t xml:space="preserve"> SE COLOCA</w:t>
      </w:r>
      <w:r w:rsidR="00CE7D10" w:rsidRPr="00CE7D10">
        <w:rPr>
          <w:b/>
          <w:sz w:val="28"/>
          <w:szCs w:val="28"/>
        </w:rPr>
        <w:t xml:space="preserve"> EL PERNO CENTRADOR EN LA MISMA</w:t>
      </w:r>
    </w:p>
    <w:p w:rsidR="00F8634E" w:rsidRDefault="00C42BA7" w:rsidP="0016339D">
      <w:pPr>
        <w:rPr>
          <w:noProof/>
          <w:sz w:val="28"/>
          <w:szCs w:val="28"/>
          <w:lang w:eastAsia="es-AR"/>
        </w:rPr>
      </w:pPr>
      <w:r w:rsidRPr="00F8634E">
        <w:rPr>
          <w:noProof/>
          <w:sz w:val="28"/>
          <w:szCs w:val="28"/>
          <w:highlight w:val="yellow"/>
          <w:lang w:eastAsia="es-AR"/>
        </w:rPr>
        <w:drawing>
          <wp:anchor distT="0" distB="0" distL="114300" distR="114300" simplePos="0" relativeHeight="251659264" behindDoc="0" locked="0" layoutInCell="1" allowOverlap="1" wp14:anchorId="117B9D34" wp14:editId="4E4A9AB3">
            <wp:simplePos x="0" y="0"/>
            <wp:positionH relativeFrom="margin">
              <wp:posOffset>-5715</wp:posOffset>
            </wp:positionH>
            <wp:positionV relativeFrom="margin">
              <wp:posOffset>2353945</wp:posOffset>
            </wp:positionV>
            <wp:extent cx="2906395" cy="2087880"/>
            <wp:effectExtent l="0" t="0" r="8255" b="762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34E">
        <w:rPr>
          <w:noProof/>
          <w:sz w:val="28"/>
          <w:szCs w:val="28"/>
          <w:lang w:eastAsia="es-AR"/>
        </w:rPr>
        <w:t xml:space="preserve"> </w:t>
      </w: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642EAA" w:rsidP="00642EAA">
      <w:pPr>
        <w:spacing w:after="0"/>
        <w:rPr>
          <w:b/>
          <w:noProof/>
          <w:sz w:val="28"/>
          <w:szCs w:val="28"/>
          <w:lang w:eastAsia="es-AR"/>
        </w:rPr>
      </w:pPr>
      <w:r w:rsidRPr="00642EAA">
        <w:rPr>
          <w:b/>
          <w:noProof/>
          <w:sz w:val="28"/>
          <w:szCs w:val="28"/>
          <w:lang w:eastAsia="es-AR"/>
        </w:rPr>
        <w:t>3-</w:t>
      </w:r>
      <w:r>
        <w:rPr>
          <w:b/>
          <w:noProof/>
          <w:sz w:val="28"/>
          <w:szCs w:val="28"/>
          <w:lang w:eastAsia="es-AR"/>
        </w:rPr>
        <w:t xml:space="preserve">UNA VEZ ALINEADA LA TRABA SE FIJAN LOS                     4-ASI SE LOGRA UNA CORRECTA </w:t>
      </w:r>
    </w:p>
    <w:p w:rsidR="005B5865" w:rsidRDefault="00642EAA" w:rsidP="0016339D">
      <w:pPr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60288" behindDoc="0" locked="0" layoutInCell="1" allowOverlap="1" wp14:anchorId="475E3316" wp14:editId="03DAA81D">
            <wp:simplePos x="0" y="0"/>
            <wp:positionH relativeFrom="margin">
              <wp:posOffset>-5715</wp:posOffset>
            </wp:positionH>
            <wp:positionV relativeFrom="margin">
              <wp:posOffset>5069205</wp:posOffset>
            </wp:positionV>
            <wp:extent cx="3070225" cy="2336165"/>
            <wp:effectExtent l="0" t="0" r="0" b="698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AR"/>
        </w:rPr>
        <w:t xml:space="preserve">DOS TORNILLOS RESTANTES                                                    COLOCACION DE LA CERRADURA                                                                    </w:t>
      </w:r>
      <w:r>
        <w:rPr>
          <w:b/>
          <w:noProof/>
          <w:sz w:val="28"/>
          <w:szCs w:val="28"/>
          <w:lang w:eastAsia="es-AR"/>
        </w:rPr>
        <w:drawing>
          <wp:inline distT="0" distB="0" distL="0" distR="0" wp14:anchorId="2E8C2E04" wp14:editId="52CE173C">
            <wp:extent cx="3220872" cy="2411022"/>
            <wp:effectExtent l="0" t="0" r="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77" cy="241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D" w:rsidRDefault="00581A9D" w:rsidP="00F56B0D">
      <w:pPr>
        <w:spacing w:after="0"/>
        <w:rPr>
          <w:b/>
          <w:noProof/>
          <w:sz w:val="28"/>
          <w:szCs w:val="28"/>
          <w:lang w:eastAsia="es-AR"/>
        </w:rPr>
      </w:pPr>
      <w:r w:rsidRPr="005B5865">
        <w:rPr>
          <w:b/>
          <w:noProof/>
          <w:sz w:val="24"/>
          <w:szCs w:val="24"/>
          <w:u w:val="single"/>
          <w:lang w:eastAsia="es-AR"/>
        </w:rPr>
        <w:t>SISTEMA ELECTRICO</w:t>
      </w:r>
      <w:r w:rsidRPr="00581A9D">
        <w:rPr>
          <w:b/>
          <w:noProof/>
          <w:sz w:val="24"/>
          <w:szCs w:val="24"/>
          <w:lang w:eastAsia="es-AR"/>
        </w:rPr>
        <w:t>: LA CERRADURA CP100 VIENE TOTALMENTE CABLEADA DE FABRICA. ESTO PROPORCIONA UNA MEJOR Y SIMPLE CONEXIÓN.</w:t>
      </w:r>
    </w:p>
    <w:p w:rsidR="00F56B0D" w:rsidRDefault="00581A9D" w:rsidP="0016339D">
      <w:pPr>
        <w:rPr>
          <w:b/>
          <w:noProof/>
          <w:sz w:val="24"/>
          <w:szCs w:val="24"/>
          <w:u w:val="single"/>
          <w:lang w:eastAsia="es-AR"/>
        </w:rPr>
      </w:pPr>
      <w:r>
        <w:rPr>
          <w:b/>
          <w:noProof/>
          <w:sz w:val="24"/>
          <w:szCs w:val="24"/>
          <w:lang w:eastAsia="es-AR"/>
        </w:rPr>
        <w:t>ROJO: CONTACTO DE PUERTA DE 1 Amp. 250 Vcc            AZUL: SEGUNDO CONTACTO DE 1 Amp 250 Vcc</w:t>
      </w:r>
    </w:p>
    <w:p w:rsidR="00513D87" w:rsidRPr="00F56B0D" w:rsidRDefault="00581A9D" w:rsidP="0016339D">
      <w:pPr>
        <w:rPr>
          <w:b/>
          <w:noProof/>
          <w:sz w:val="28"/>
          <w:szCs w:val="28"/>
          <w:lang w:eastAsia="es-AR"/>
        </w:rPr>
      </w:pPr>
      <w:r w:rsidRPr="005B5865">
        <w:rPr>
          <w:b/>
          <w:noProof/>
          <w:sz w:val="24"/>
          <w:szCs w:val="24"/>
          <w:u w:val="single"/>
          <w:lang w:eastAsia="es-AR"/>
        </w:rPr>
        <w:t>MANTENIMIENTO Y LUBRICACION</w:t>
      </w:r>
      <w:r>
        <w:rPr>
          <w:b/>
          <w:noProof/>
          <w:sz w:val="24"/>
          <w:szCs w:val="24"/>
          <w:lang w:eastAsia="es-AR"/>
        </w:rPr>
        <w:t>: LA CERRADURA CP100 VIENE LUBRICADA DE FABRICA CON UNA PEQUEÑA DOSIS DE GRASA</w:t>
      </w:r>
      <w:r w:rsidR="005B5865">
        <w:rPr>
          <w:b/>
          <w:noProof/>
          <w:sz w:val="24"/>
          <w:szCs w:val="24"/>
          <w:lang w:eastAsia="es-AR"/>
        </w:rPr>
        <w:t xml:space="preserve"> DE LITIO EN EL CONTACTO DE PUERTA SOLAMENTE. SE DEBERA LUBRICAR CUANDO EL ASCENSORISTA LO CREA CONVENIENTE</w:t>
      </w:r>
    </w:p>
    <w:p w:rsidR="00CF352F" w:rsidRPr="00513D87" w:rsidRDefault="00CF352F" w:rsidP="0016339D">
      <w:pPr>
        <w:rPr>
          <w:b/>
          <w:noProof/>
          <w:color w:val="FF0000"/>
          <w:sz w:val="24"/>
          <w:szCs w:val="24"/>
          <w:u w:val="single"/>
          <w:lang w:eastAsia="es-AR"/>
        </w:rPr>
      </w:pPr>
      <w:r w:rsidRPr="00513D87">
        <w:rPr>
          <w:b/>
          <w:noProof/>
          <w:color w:val="FF0000"/>
          <w:sz w:val="24"/>
          <w:szCs w:val="24"/>
          <w:lang w:eastAsia="es-AR"/>
        </w:rPr>
        <w:t>LA CERRADURA CP100 ESTA APROBADA CON CERTIFICACION DE TIPO Nº S-0439 Y CUMPLE CON LA NORMA IRAM</w:t>
      </w:r>
      <w:r w:rsidR="00513D87" w:rsidRPr="00513D87">
        <w:rPr>
          <w:b/>
          <w:noProof/>
          <w:color w:val="FF0000"/>
          <w:sz w:val="24"/>
          <w:szCs w:val="24"/>
          <w:lang w:eastAsia="es-AR"/>
        </w:rPr>
        <w:t xml:space="preserve"> Nº 3681-5 CON UN ENSAYO DE FUNCIONAMIENTO DE 1.000.000 DE OPERACIONES.</w:t>
      </w:r>
    </w:p>
    <w:p w:rsidR="005B5865" w:rsidRDefault="005B5865" w:rsidP="0016339D">
      <w:pPr>
        <w:rPr>
          <w:b/>
          <w:noProof/>
          <w:sz w:val="24"/>
          <w:szCs w:val="24"/>
          <w:lang w:eastAsia="es-AR"/>
        </w:rPr>
      </w:pPr>
    </w:p>
    <w:p w:rsidR="005B5865" w:rsidRDefault="005B5865" w:rsidP="0016339D">
      <w:pPr>
        <w:rPr>
          <w:b/>
          <w:noProof/>
          <w:sz w:val="24"/>
          <w:szCs w:val="24"/>
          <w:lang w:eastAsia="es-AR"/>
        </w:rPr>
      </w:pPr>
    </w:p>
    <w:p w:rsidR="005B5865" w:rsidRPr="00581A9D" w:rsidRDefault="005B5865" w:rsidP="0016339D">
      <w:pPr>
        <w:rPr>
          <w:b/>
          <w:noProof/>
          <w:sz w:val="24"/>
          <w:szCs w:val="24"/>
          <w:lang w:eastAsia="es-AR"/>
        </w:rPr>
      </w:pPr>
    </w:p>
    <w:p w:rsidR="00581A9D" w:rsidRDefault="00581A9D" w:rsidP="0016339D">
      <w:pPr>
        <w:rPr>
          <w:b/>
          <w:noProof/>
          <w:sz w:val="28"/>
          <w:szCs w:val="28"/>
          <w:lang w:eastAsia="es-AR"/>
        </w:rPr>
      </w:pPr>
    </w:p>
    <w:p w:rsid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642EAA" w:rsidRP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16339D" w:rsidRPr="0016339D" w:rsidRDefault="00F8634E" w:rsidP="0016339D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t xml:space="preserve">                      </w:t>
      </w:r>
      <w:bookmarkStart w:id="0" w:name="_GoBack"/>
      <w:bookmarkEnd w:id="0"/>
      <w:r>
        <w:rPr>
          <w:noProof/>
          <w:sz w:val="28"/>
          <w:szCs w:val="28"/>
          <w:lang w:eastAsia="es-AR"/>
        </w:rPr>
        <w:t xml:space="preserve">    </w:t>
      </w:r>
    </w:p>
    <w:sectPr w:rsidR="0016339D" w:rsidRPr="0016339D" w:rsidSect="00CF352F">
      <w:pgSz w:w="12240" w:h="15840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53F7B"/>
    <w:multiLevelType w:val="hybridMultilevel"/>
    <w:tmpl w:val="01E40540"/>
    <w:lvl w:ilvl="0" w:tplc="4B94F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9D"/>
    <w:rsid w:val="0016339D"/>
    <w:rsid w:val="00186BF3"/>
    <w:rsid w:val="00513D87"/>
    <w:rsid w:val="00581A9D"/>
    <w:rsid w:val="005B5865"/>
    <w:rsid w:val="00642EAA"/>
    <w:rsid w:val="007E7EC9"/>
    <w:rsid w:val="00874C17"/>
    <w:rsid w:val="00B83D24"/>
    <w:rsid w:val="00C42BA7"/>
    <w:rsid w:val="00CE7D10"/>
    <w:rsid w:val="00CF352F"/>
    <w:rsid w:val="00F56B0D"/>
    <w:rsid w:val="00F8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33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3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3C41D-9A3E-4826-8086-E9634F7EA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2015-06-03T17:06:00Z</cp:lastPrinted>
  <dcterms:created xsi:type="dcterms:W3CDTF">2015-06-03T17:07:00Z</dcterms:created>
  <dcterms:modified xsi:type="dcterms:W3CDTF">2015-06-04T15:39:00Z</dcterms:modified>
</cp:coreProperties>
</file>